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97061" w:rsidRPr="008B2829" w:rsidRDefault="00297061" w:rsidP="00297061">
      <w:pPr>
        <w:jc w:val="center"/>
        <w:rPr>
          <w:rFonts w:ascii="Times New Roman" w:hAnsi="Times New Roman"/>
          <w:sz w:val="2"/>
          <w:szCs w:val="28"/>
          <w:lang w:eastAsia="ar-SA"/>
        </w:rPr>
      </w:pPr>
      <w:bookmarkStart w:id="0" w:name="_GoBack"/>
      <w:bookmarkEnd w:id="0"/>
    </w:p>
    <w:p w:rsidR="00354A97" w:rsidRDefault="00354A97" w:rsidP="00297061">
      <w:pPr>
        <w:pStyle w:val="a5"/>
        <w:jc w:val="center"/>
        <w:rPr>
          <w:b/>
          <w:sz w:val="28"/>
          <w:szCs w:val="28"/>
        </w:rPr>
      </w:pPr>
    </w:p>
    <w:p w:rsidR="000B5F10" w:rsidRDefault="000B5F10" w:rsidP="00297061">
      <w:pPr>
        <w:pStyle w:val="a5"/>
        <w:jc w:val="center"/>
        <w:rPr>
          <w:b/>
          <w:sz w:val="28"/>
          <w:szCs w:val="28"/>
        </w:rPr>
      </w:pPr>
    </w:p>
    <w:p w:rsidR="00297061" w:rsidRDefault="00297061" w:rsidP="00297061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АДМИНИСТРАЦИЯ</w:t>
      </w:r>
    </w:p>
    <w:p w:rsidR="00297061" w:rsidRDefault="00297061" w:rsidP="00297061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НОВОБУРАССКОГО МУНИЦИПАЛЬНОГО РАЙОНА</w:t>
      </w:r>
    </w:p>
    <w:p w:rsidR="00297061" w:rsidRDefault="00297061" w:rsidP="00297061">
      <w:pPr>
        <w:pStyle w:val="a5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САРАТОВСКОЙ ОБЛАСТИ</w:t>
      </w:r>
    </w:p>
    <w:p w:rsidR="00F11441" w:rsidRPr="008B2829" w:rsidRDefault="00F11441" w:rsidP="00F11441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0B5F10" w:rsidRDefault="000B5F10" w:rsidP="00F11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0B5F10" w:rsidRDefault="000B5F10" w:rsidP="00F11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F11441" w:rsidRDefault="00F11441" w:rsidP="00F11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F11441">
        <w:rPr>
          <w:rFonts w:ascii="Times New Roman" w:hAnsi="Times New Roman"/>
          <w:b/>
          <w:sz w:val="28"/>
          <w:szCs w:val="28"/>
        </w:rPr>
        <w:t xml:space="preserve">П О С Т А Н О В Л Е Н И Е </w:t>
      </w:r>
    </w:p>
    <w:p w:rsidR="00F11441" w:rsidRPr="008B2829" w:rsidRDefault="00F11441" w:rsidP="00F11441">
      <w:pPr>
        <w:spacing w:after="0" w:line="240" w:lineRule="auto"/>
        <w:jc w:val="center"/>
        <w:rPr>
          <w:rFonts w:ascii="Times New Roman" w:hAnsi="Times New Roman"/>
          <w:b/>
          <w:sz w:val="16"/>
          <w:szCs w:val="28"/>
        </w:rPr>
      </w:pPr>
    </w:p>
    <w:p w:rsidR="000B5F10" w:rsidRDefault="000B5F10" w:rsidP="00F11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:rsidR="00F11441" w:rsidRDefault="00F11441" w:rsidP="00F11441">
      <w:pPr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</w:t>
      </w:r>
      <w:r w:rsidR="001702DB">
        <w:rPr>
          <w:rFonts w:ascii="Times New Roman" w:hAnsi="Times New Roman"/>
          <w:sz w:val="28"/>
          <w:szCs w:val="28"/>
        </w:rPr>
        <w:t>13</w:t>
      </w:r>
      <w:r w:rsidR="00E43AED">
        <w:rPr>
          <w:rFonts w:ascii="Times New Roman" w:hAnsi="Times New Roman"/>
          <w:sz w:val="28"/>
          <w:szCs w:val="28"/>
        </w:rPr>
        <w:t xml:space="preserve"> сентября 2021</w:t>
      </w:r>
      <w:r w:rsidR="008B2829">
        <w:rPr>
          <w:rFonts w:ascii="Times New Roman" w:hAnsi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 xml:space="preserve">г. </w:t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 w:rsidR="008B2829">
        <w:rPr>
          <w:rFonts w:ascii="Times New Roman" w:hAnsi="Times New Roman"/>
          <w:sz w:val="28"/>
          <w:szCs w:val="28"/>
        </w:rPr>
        <w:tab/>
      </w:r>
      <w:r>
        <w:rPr>
          <w:rFonts w:ascii="Times New Roman" w:hAnsi="Times New Roman"/>
          <w:sz w:val="28"/>
          <w:szCs w:val="28"/>
        </w:rPr>
        <w:t xml:space="preserve">№ </w:t>
      </w:r>
      <w:r w:rsidR="001702DB">
        <w:rPr>
          <w:rFonts w:ascii="Times New Roman" w:hAnsi="Times New Roman"/>
          <w:sz w:val="28"/>
          <w:szCs w:val="28"/>
        </w:rPr>
        <w:t>181</w:t>
      </w:r>
    </w:p>
    <w:p w:rsidR="000B5F10" w:rsidRDefault="000B5F10" w:rsidP="00F114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p w:rsidR="00F11441" w:rsidRDefault="00F11441" w:rsidP="00F11441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р.п. Новые Бурасы</w:t>
      </w:r>
    </w:p>
    <w:p w:rsidR="00F11441" w:rsidRDefault="00F11441" w:rsidP="00F11441">
      <w:pPr>
        <w:spacing w:after="0" w:line="240" w:lineRule="auto"/>
        <w:jc w:val="center"/>
        <w:rPr>
          <w:rFonts w:ascii="Times New Roman" w:hAnsi="Times New Roman"/>
          <w:sz w:val="18"/>
          <w:szCs w:val="28"/>
        </w:rPr>
      </w:pPr>
    </w:p>
    <w:p w:rsidR="00354A97" w:rsidRDefault="00354A97" w:rsidP="00F11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</w:p>
    <w:p w:rsidR="00B7583D" w:rsidRDefault="00B7583D" w:rsidP="00F11441">
      <w:pPr>
        <w:spacing w:after="0" w:line="240" w:lineRule="auto"/>
        <w:jc w:val="center"/>
        <w:rPr>
          <w:rFonts w:ascii="Times New Roman" w:hAnsi="Times New Roman"/>
          <w:b/>
          <w:bCs/>
          <w:kern w:val="36"/>
          <w:sz w:val="28"/>
          <w:szCs w:val="28"/>
        </w:rPr>
      </w:pPr>
    </w:p>
    <w:p w:rsidR="0048035C" w:rsidRPr="00E43AED" w:rsidRDefault="00E43AED" w:rsidP="00F11441">
      <w:pPr>
        <w:spacing w:after="0" w:line="240" w:lineRule="auto"/>
        <w:jc w:val="center"/>
        <w:rPr>
          <w:rFonts w:ascii="Times New Roman" w:hAnsi="Times New Roman"/>
          <w:b/>
          <w:sz w:val="28"/>
          <w:szCs w:val="28"/>
        </w:rPr>
      </w:pPr>
      <w:r w:rsidRPr="00E43AED">
        <w:rPr>
          <w:rFonts w:ascii="Times New Roman" w:hAnsi="Times New Roman"/>
          <w:b/>
          <w:bCs/>
          <w:kern w:val="36"/>
          <w:sz w:val="28"/>
          <w:szCs w:val="28"/>
        </w:rPr>
        <w:t>О внесении изменений в Приложение к постановлению  администрации Новобурасского муниципального района от</w:t>
      </w:r>
      <w:r w:rsidRPr="00E43AED">
        <w:rPr>
          <w:rFonts w:ascii="Times New Roman" w:hAnsi="Times New Roman"/>
          <w:b/>
          <w:sz w:val="28"/>
          <w:szCs w:val="28"/>
        </w:rPr>
        <w:t xml:space="preserve"> 14 августа 2019 г. № 244 «</w:t>
      </w:r>
      <w:r w:rsidR="00F11441" w:rsidRPr="00E43AED">
        <w:rPr>
          <w:rFonts w:ascii="Times New Roman" w:hAnsi="Times New Roman"/>
          <w:b/>
          <w:sz w:val="28"/>
          <w:szCs w:val="28"/>
        </w:rPr>
        <w:t xml:space="preserve">Об утверждении положения </w:t>
      </w:r>
      <w:r w:rsidR="00297061" w:rsidRPr="00E43AED">
        <w:rPr>
          <w:rFonts w:ascii="Times New Roman" w:hAnsi="Times New Roman"/>
          <w:b/>
          <w:sz w:val="28"/>
          <w:szCs w:val="28"/>
        </w:rPr>
        <w:t xml:space="preserve">деятельности </w:t>
      </w:r>
      <w:r w:rsidR="00F11441" w:rsidRPr="00E43AED">
        <w:rPr>
          <w:rFonts w:ascii="Times New Roman" w:hAnsi="Times New Roman"/>
          <w:b/>
          <w:sz w:val="28"/>
          <w:szCs w:val="28"/>
        </w:rPr>
        <w:t>единой дежурно</w:t>
      </w:r>
      <w:r w:rsidR="008B2829" w:rsidRPr="00E43AED">
        <w:rPr>
          <w:rFonts w:ascii="Times New Roman" w:hAnsi="Times New Roman"/>
          <w:b/>
          <w:sz w:val="28"/>
          <w:szCs w:val="28"/>
        </w:rPr>
        <w:t>-</w:t>
      </w:r>
      <w:r w:rsidR="00F11441" w:rsidRPr="00E43AED">
        <w:rPr>
          <w:rFonts w:ascii="Times New Roman" w:hAnsi="Times New Roman"/>
          <w:b/>
          <w:sz w:val="28"/>
          <w:szCs w:val="28"/>
        </w:rPr>
        <w:t>диспетчерской службе Новобурасского муниципального района</w:t>
      </w:r>
      <w:r w:rsidRPr="00E43AED">
        <w:rPr>
          <w:rFonts w:ascii="Times New Roman" w:hAnsi="Times New Roman"/>
          <w:b/>
          <w:sz w:val="28"/>
          <w:szCs w:val="28"/>
        </w:rPr>
        <w:t>»</w:t>
      </w:r>
    </w:p>
    <w:p w:rsidR="00297061" w:rsidRDefault="00297061" w:rsidP="00F11441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8B2829" w:rsidRPr="008B2829" w:rsidRDefault="008B2829" w:rsidP="00F11441">
      <w:pPr>
        <w:spacing w:after="0" w:line="240" w:lineRule="auto"/>
        <w:jc w:val="center"/>
        <w:rPr>
          <w:rFonts w:ascii="Times New Roman" w:hAnsi="Times New Roman"/>
          <w:b/>
          <w:sz w:val="18"/>
          <w:szCs w:val="28"/>
        </w:rPr>
      </w:pPr>
    </w:p>
    <w:p w:rsidR="0048035C" w:rsidRDefault="00B74809" w:rsidP="0048035C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В соответствии с Федеральными законами от 06.10.2003 </w:t>
      </w:r>
      <w:r w:rsidR="008B2829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 131-ФЗ «Об общих принципах организации местного самоуправления в РФ»,  от 21.12.1994 </w:t>
      </w:r>
      <w:r w:rsidR="008B2829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 xml:space="preserve">№ 68-ФЗ «О защите населения и территорий от ЧС природного и техногенного характера», от 21.12.1994 </w:t>
      </w:r>
      <w:r w:rsidR="008B2829">
        <w:rPr>
          <w:rFonts w:ascii="Times New Roman" w:hAnsi="Times New Roman"/>
          <w:sz w:val="28"/>
          <w:szCs w:val="28"/>
        </w:rPr>
        <w:t xml:space="preserve">г. </w:t>
      </w:r>
      <w:r>
        <w:rPr>
          <w:rFonts w:ascii="Times New Roman" w:hAnsi="Times New Roman"/>
          <w:sz w:val="28"/>
          <w:szCs w:val="28"/>
        </w:rPr>
        <w:t>№ 69-ФЗ «О пожарной безопасности»</w:t>
      </w:r>
      <w:r w:rsidR="00AB5F77">
        <w:rPr>
          <w:rFonts w:ascii="Times New Roman" w:hAnsi="Times New Roman"/>
          <w:sz w:val="28"/>
          <w:szCs w:val="28"/>
        </w:rPr>
        <w:t xml:space="preserve">, постановлением Правительства </w:t>
      </w:r>
      <w:r w:rsidR="008B2829">
        <w:rPr>
          <w:rFonts w:ascii="Times New Roman" w:hAnsi="Times New Roman"/>
          <w:sz w:val="28"/>
          <w:szCs w:val="28"/>
        </w:rPr>
        <w:t>РФ</w:t>
      </w:r>
      <w:r w:rsidR="00AB5F77">
        <w:rPr>
          <w:rFonts w:ascii="Times New Roman" w:hAnsi="Times New Roman"/>
          <w:sz w:val="28"/>
          <w:szCs w:val="28"/>
        </w:rPr>
        <w:t xml:space="preserve"> от 30.12.2003 </w:t>
      </w:r>
      <w:r w:rsidR="008B2829">
        <w:rPr>
          <w:rFonts w:ascii="Times New Roman" w:hAnsi="Times New Roman"/>
          <w:sz w:val="28"/>
          <w:szCs w:val="28"/>
        </w:rPr>
        <w:t xml:space="preserve">г. </w:t>
      </w:r>
      <w:r w:rsidR="00AB5F77">
        <w:rPr>
          <w:rFonts w:ascii="Times New Roman" w:hAnsi="Times New Roman"/>
          <w:sz w:val="28"/>
          <w:szCs w:val="28"/>
        </w:rPr>
        <w:t>№ 794 «О единой государственной системе предупреждения и ликвидации ЧС»</w:t>
      </w:r>
      <w:r w:rsidR="009964D5">
        <w:rPr>
          <w:rFonts w:ascii="Times New Roman" w:hAnsi="Times New Roman"/>
          <w:sz w:val="28"/>
          <w:szCs w:val="28"/>
        </w:rPr>
        <w:t>, Национальным стандартом РФ ГОСТ Р 22.7.01-2016 и в целях упорядочения деятельности единой дежурно-диспетчерской службы (ЕДДС) Новобурасского муниципального района</w:t>
      </w:r>
    </w:p>
    <w:p w:rsidR="009964D5" w:rsidRPr="009964D5" w:rsidRDefault="009964D5" w:rsidP="0048035C">
      <w:pPr>
        <w:spacing w:after="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  <w:r w:rsidRPr="009964D5">
        <w:rPr>
          <w:rFonts w:ascii="Times New Roman" w:hAnsi="Times New Roman"/>
          <w:b/>
          <w:sz w:val="28"/>
          <w:szCs w:val="28"/>
        </w:rPr>
        <w:t>ПОСТАНОВЛЯЮ:</w:t>
      </w:r>
    </w:p>
    <w:p w:rsidR="00781FB5" w:rsidRDefault="00781FB5" w:rsidP="00D075BE">
      <w:pPr>
        <w:pStyle w:val="a3"/>
        <w:numPr>
          <w:ilvl w:val="0"/>
          <w:numId w:val="23"/>
        </w:numPr>
        <w:spacing w:after="0" w:line="240" w:lineRule="auto"/>
        <w:ind w:left="0"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Внести</w:t>
      </w:r>
      <w:r w:rsidR="00205D14" w:rsidRPr="00D075BE">
        <w:rPr>
          <w:rFonts w:ascii="Times New Roman" w:hAnsi="Times New Roman"/>
          <w:sz w:val="28"/>
          <w:szCs w:val="28"/>
        </w:rPr>
        <w:t xml:space="preserve"> в приложение </w:t>
      </w:r>
      <w:r w:rsidR="00205D14" w:rsidRPr="00D075BE">
        <w:rPr>
          <w:rFonts w:ascii="Times New Roman" w:hAnsi="Times New Roman"/>
          <w:bCs/>
          <w:kern w:val="36"/>
          <w:sz w:val="28"/>
          <w:szCs w:val="28"/>
        </w:rPr>
        <w:t xml:space="preserve">к постановлению  администрации Новобурасского муниципального района от </w:t>
      </w:r>
      <w:r w:rsidR="00205D14" w:rsidRPr="00D075BE">
        <w:rPr>
          <w:rFonts w:ascii="Times New Roman" w:hAnsi="Times New Roman"/>
          <w:sz w:val="28"/>
          <w:szCs w:val="28"/>
        </w:rPr>
        <w:t>14 августа 2019 г. № 244 «Об утверждении положения деятельности единой дежурно-диспетчерской службе Новобурасского муниципального района»</w:t>
      </w:r>
      <w:r>
        <w:rPr>
          <w:rFonts w:ascii="Times New Roman" w:hAnsi="Times New Roman"/>
          <w:sz w:val="28"/>
          <w:szCs w:val="28"/>
        </w:rPr>
        <w:t xml:space="preserve"> следующие изменения:</w:t>
      </w:r>
    </w:p>
    <w:p w:rsidR="00D075BE" w:rsidRDefault="00D075BE" w:rsidP="005A5839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 w:rsidRPr="00D075BE">
        <w:rPr>
          <w:rFonts w:ascii="Times New Roman" w:hAnsi="Times New Roman"/>
          <w:sz w:val="28"/>
          <w:szCs w:val="28"/>
        </w:rPr>
        <w:t>пун</w:t>
      </w:r>
      <w:r w:rsidR="00D8444E">
        <w:rPr>
          <w:rFonts w:ascii="Times New Roman" w:hAnsi="Times New Roman"/>
          <w:sz w:val="28"/>
          <w:szCs w:val="28"/>
        </w:rPr>
        <w:t>кт 3</w:t>
      </w:r>
      <w:r w:rsidRPr="00D075BE">
        <w:rPr>
          <w:rFonts w:ascii="Times New Roman" w:hAnsi="Times New Roman"/>
          <w:sz w:val="28"/>
          <w:szCs w:val="28"/>
        </w:rPr>
        <w:t>.4</w:t>
      </w:r>
      <w:r w:rsidR="00084AEA">
        <w:rPr>
          <w:rFonts w:ascii="Times New Roman" w:hAnsi="Times New Roman"/>
          <w:sz w:val="28"/>
          <w:szCs w:val="28"/>
        </w:rPr>
        <w:t xml:space="preserve"> «Требования к оборудованию ЕДДС Новобурасского муниципального района»</w:t>
      </w:r>
      <w:r w:rsidRPr="00D075BE">
        <w:rPr>
          <w:rFonts w:ascii="Times New Roman" w:hAnsi="Times New Roman"/>
          <w:sz w:val="28"/>
          <w:szCs w:val="28"/>
        </w:rPr>
        <w:t xml:space="preserve"> раздела </w:t>
      </w:r>
      <w:r w:rsidRPr="00D075BE">
        <w:rPr>
          <w:rFonts w:ascii="Times New Roman" w:hAnsi="Times New Roman"/>
          <w:sz w:val="28"/>
          <w:szCs w:val="28"/>
          <w:lang w:val="en-US"/>
        </w:rPr>
        <w:t>I</w:t>
      </w:r>
      <w:r w:rsidR="002E2C86">
        <w:rPr>
          <w:rFonts w:ascii="Times New Roman" w:hAnsi="Times New Roman"/>
          <w:sz w:val="28"/>
          <w:szCs w:val="28"/>
          <w:lang w:val="en-US"/>
        </w:rPr>
        <w:t>II</w:t>
      </w:r>
      <w:r w:rsidR="00084AEA">
        <w:rPr>
          <w:rFonts w:ascii="Times New Roman" w:hAnsi="Times New Roman"/>
          <w:sz w:val="28"/>
          <w:szCs w:val="28"/>
        </w:rPr>
        <w:t>,</w:t>
      </w:r>
      <w:r w:rsidR="00D8444E">
        <w:rPr>
          <w:rFonts w:ascii="Times New Roman" w:hAnsi="Times New Roman"/>
          <w:sz w:val="28"/>
          <w:szCs w:val="28"/>
        </w:rPr>
        <w:t xml:space="preserve"> </w:t>
      </w:r>
      <w:r w:rsidR="00103D87">
        <w:rPr>
          <w:rFonts w:ascii="Times New Roman" w:hAnsi="Times New Roman"/>
          <w:sz w:val="28"/>
          <w:szCs w:val="28"/>
        </w:rPr>
        <w:t>изложи</w:t>
      </w:r>
      <w:r w:rsidR="00781FB5">
        <w:rPr>
          <w:rFonts w:ascii="Times New Roman" w:hAnsi="Times New Roman"/>
          <w:sz w:val="28"/>
          <w:szCs w:val="28"/>
        </w:rPr>
        <w:t>ть</w:t>
      </w:r>
      <w:r w:rsidR="00103D87">
        <w:rPr>
          <w:rFonts w:ascii="Times New Roman" w:hAnsi="Times New Roman"/>
          <w:sz w:val="28"/>
          <w:szCs w:val="28"/>
        </w:rPr>
        <w:t xml:space="preserve"> в следующей редакции</w:t>
      </w:r>
      <w:r>
        <w:rPr>
          <w:rFonts w:ascii="Times New Roman" w:hAnsi="Times New Roman"/>
          <w:sz w:val="28"/>
          <w:szCs w:val="28"/>
        </w:rPr>
        <w:t>:</w:t>
      </w:r>
    </w:p>
    <w:p w:rsidR="0028766B" w:rsidRDefault="0028766B" w:rsidP="005A5839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Pr="00D075BE">
        <w:rPr>
          <w:rFonts w:ascii="Times New Roman" w:hAnsi="Times New Roman"/>
          <w:sz w:val="28"/>
          <w:szCs w:val="28"/>
        </w:rPr>
        <w:t>.4</w:t>
      </w:r>
      <w:r>
        <w:rPr>
          <w:rFonts w:ascii="Times New Roman" w:hAnsi="Times New Roman"/>
          <w:sz w:val="28"/>
          <w:szCs w:val="28"/>
        </w:rPr>
        <w:t xml:space="preserve"> «Требования к оборудованию ЕДДС Новобурасского муниципального района».</w:t>
      </w:r>
    </w:p>
    <w:p w:rsidR="0028766B" w:rsidRDefault="0028766B" w:rsidP="005A5839">
      <w:pPr>
        <w:pStyle w:val="a3"/>
        <w:spacing w:after="0" w:line="240" w:lineRule="auto"/>
        <w:ind w:left="0" w:firstLine="540"/>
        <w:jc w:val="both"/>
        <w:rPr>
          <w:rFonts w:ascii="Times New Roman" w:hAnsi="Times New Roman"/>
          <w:sz w:val="28"/>
          <w:szCs w:val="28"/>
        </w:rPr>
      </w:pPr>
    </w:p>
    <w:p w:rsidR="00103D87" w:rsidRPr="002113AD" w:rsidRDefault="0067032A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</w:t>
      </w:r>
      <w:r w:rsidR="00535CD7">
        <w:rPr>
          <w:rFonts w:ascii="Times New Roman" w:hAnsi="Times New Roman"/>
          <w:sz w:val="28"/>
          <w:szCs w:val="28"/>
        </w:rPr>
        <w:t>.4</w:t>
      </w:r>
      <w:r w:rsidR="00103D87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>1</w:t>
      </w:r>
      <w:r w:rsidR="00535CD7">
        <w:rPr>
          <w:rFonts w:ascii="Times New Roman" w:hAnsi="Times New Roman"/>
          <w:sz w:val="28"/>
          <w:szCs w:val="28"/>
        </w:rPr>
        <w:t xml:space="preserve"> </w:t>
      </w:r>
      <w:r w:rsidR="00103D87">
        <w:rPr>
          <w:rFonts w:ascii="Times New Roman" w:hAnsi="Times New Roman"/>
          <w:sz w:val="28"/>
          <w:szCs w:val="28"/>
        </w:rPr>
        <w:t xml:space="preserve"> </w:t>
      </w:r>
      <w:r w:rsidR="00103D87" w:rsidRPr="006E745B">
        <w:rPr>
          <w:rFonts w:ascii="Times New Roman" w:hAnsi="Times New Roman" w:cs="Times New Roman"/>
          <w:sz w:val="28"/>
          <w:szCs w:val="28"/>
        </w:rPr>
        <w:t>В целях обеспечения приема и передачи документов управления, обмена всеми видами информации с вышестоящими, взаимодействующими и по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дчиненными органами управления в установленные сроки и с требуемым </w:t>
      </w:r>
      <w:r w:rsidR="00103D87" w:rsidRPr="002113AD">
        <w:rPr>
          <w:rFonts w:ascii="Times New Roman" w:hAnsi="Times New Roman" w:cs="Times New Roman"/>
          <w:sz w:val="28"/>
          <w:szCs w:val="28"/>
        </w:rPr>
        <w:lastRenderedPageBreak/>
        <w:t>качеством, доведения сигналов оповещения до органов управления и населения в ЕДДС должна быть создана информационно-телекоммуникационная инфраструктура с соответствующим уровнем информационной безопасности, включающая: комплекс средств автоматизации ЕДДС (далее – КСА ЕДДС); систему связи и оповещения.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.2. КСА ЕДДС предназначен для обеспечения автоматизированного выполнения персоналом ЕДДС возложенных функций и должен включать </w:t>
      </w:r>
      <w:r w:rsidR="00103D87" w:rsidRPr="002113AD">
        <w:rPr>
          <w:rFonts w:ascii="Times New Roman" w:hAnsi="Times New Roman" w:cs="Times New Roman"/>
          <w:sz w:val="28"/>
          <w:szCs w:val="28"/>
        </w:rPr>
        <w:br/>
        <w:t>технически взаимосвязанные: систему хранения, обработки и передачи данных; систему видеоконференцсвязи; систему отображения информации; систему мониторинга стационарных объектов и подвижных транспортных средств.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3.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хранения, обработки и передачи данных должна состоять из следующих элементов: оборудование локальной вычислительной сети; оборудование хранения и обработки данных; оргтехника.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3.4.</w:t>
      </w:r>
      <w:r w:rsidR="00103D87">
        <w:rPr>
          <w:rFonts w:ascii="Times New Roman" w:hAnsi="Times New Roman" w:cs="Times New Roman"/>
          <w:sz w:val="28"/>
          <w:szCs w:val="28"/>
        </w:rPr>
        <w:t xml:space="preserve">4. </w:t>
      </w:r>
      <w:r w:rsidR="00103D87" w:rsidRPr="002113AD">
        <w:rPr>
          <w:rFonts w:ascii="Times New Roman" w:hAnsi="Times New Roman" w:cs="Times New Roman"/>
          <w:sz w:val="28"/>
          <w:szCs w:val="28"/>
        </w:rPr>
        <w:t>Оборудование локальной вычислительной сети (ЛВС) должно обеспечивать объединение автоматизированных рабочих мест (далее – АРМ) ЕДДС для обмена между ними информацией в электронном виде. Оборудование ЛВС должно обеспечивать подключение к внешним сетям (выделенным сетям связи и интернет). Подключение ЛВС к сети интернет должно осуществляться только с применением сертифицированных средств криптографической защиты. При отсутствии сертифицированных средств защиты к сети интернет могут подключаться автоматизированные места, не включенные в ЛВС.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Оборудование ЛВС должно состоять из следующих основных компонентов: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первичный маршрутизатор (коммутатор);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коммутаторы для построения иерархической структуры сети.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Подключение ЛВС к внешним сетям должно быть осуществлено при помощи каналообразующего оборудования, реализующего ту или иную технологию подключения.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Оборудование ЛВС должно размещаться в телекоммуникационных шкафах в помещениях с соответствующими климатическими условиями. Для поддержания в телекоммуникационных шкафах установленной температуры и влажности должны быть установлены системы кондиционирования.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5.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Оборудование хранения и обработки данных должно включать в себя следующие основные элементы: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сервера повышенной производительности для хранения информации (файлы, базы данных);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АРМ персонала ЕДДС.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Сервера должны обеспечивать хранение и обработку информации как в формализованном, так и в неформализованном виде. Объем хранилища определяется в соответствии с перечнем, объемом хранящейся информации и сроком ее хранения.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АРМ персонала ЕДДС должны поддерживать работу в основных офисных приложениях (текстовый редактор, табличный редактор, редактор презентаций, электронная почта), а также в специализированном программном обеспечении.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6.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Оргтехника должна обеспечивать вывод информации с АРМ персонала ЕДДС, сканирование документов в память АРМ, копирование документов.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7.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видеоконференцсвязи должна обеспечивать участие персонала ЕДДС, а также других должностных лиц в селекторных совещаниях с вышестоящими, подчиненными и взаимодействующими органами управления.</w:t>
      </w:r>
      <w:r w:rsidR="00103D87" w:rsidRPr="002113AD">
        <w:t xml:space="preserve"> </w:t>
      </w:r>
      <w:r w:rsidR="00103D87" w:rsidRPr="002113AD">
        <w:rPr>
          <w:rFonts w:ascii="Times New Roman" w:hAnsi="Times New Roman" w:cs="Times New Roman"/>
          <w:sz w:val="28"/>
          <w:szCs w:val="28"/>
        </w:rPr>
        <w:t>Система видеоконференцсвязи должна состоять из следующих основных элементов: видеокодек; видеокамера; микрофонное оборудование; оборудование звукоусиления.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8.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Видеокодек может быть реализован как на аппаратной, так и на программной платформе. Видеокодек должен обеспечивать: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работу по основным протоколам видеосвязи (H.323, SIP);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выбор скорости соединения;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подключение видеокамер в качестве источника изображения;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подключение микрофонного оборудования в качестве источника звука.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9.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Видеокамера должна обеспечивать возможность показа общего вида помещения ЕДДС, а также наведение на участника (участников) селекторного совещания. В видеокамере должны быть реализованы функции трансфокации (приближение/удаление), а также функции поворота с помощью пульта дистанционного управления или через интерфейс компьютера.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10.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Микрофонное оборудование должно обеспечивать: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разборчивость речи всех участников селекторного совещания;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подавление "обратной связи";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включение/выключение микрофонов участниками совещания;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возможность использования более чем одного микрофона.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При необходимости, для подключения микрофонов может быть использован микшерный пульт.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11.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Оборудование звукоусиления должно обеспечивать транслирование звука от удаленного абонента без искажений.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Оборудование звукоусиления должно быть согласовано с микрофонным оборудованием для исключения взаимного негативного влияния на качество звука.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12.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Изображение от удаленного абонента должно передаваться на систему отображения информации ЕДДС.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13.</w:t>
      </w:r>
      <w:r w:rsidR="00103D87" w:rsidRPr="002113AD">
        <w:rPr>
          <w:rFonts w:ascii="Times New Roman" w:hAnsi="Times New Roman" w:cs="Times New Roman"/>
          <w:sz w:val="28"/>
          <w:szCs w:val="28"/>
        </w:rPr>
        <w:t>Система видеоконференцсвязи должна быть согласована по характеристикам видеоизображения с системой отображения информации.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14.</w:t>
      </w:r>
      <w:r w:rsidR="00103D87" w:rsidRPr="002113AD">
        <w:rPr>
          <w:rFonts w:ascii="Times New Roman" w:hAnsi="Times New Roman" w:cs="Times New Roman"/>
          <w:sz w:val="28"/>
          <w:szCs w:val="28"/>
        </w:rPr>
        <w:t>Система отображения информации (видеостена) должна обеспечивать вывод информации с АРМ, а также с оборудования видеоконференцсвязи.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Система отображения информации должна состоять из видеостены, реализованной на базе жидкокристаллических или проекционных модулей. Размеры видеостены должны соответствовать размеру помещения и обеспечивать обзор с любого АРМ в зале оперативной дежурной смены ЕДДС. Минимальный размер видеостены – 2 x 2 сегмента, при этом размер одного сегмента должен быть не менее 46 дюймов.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 xml:space="preserve">Система отображения информации должна иметь возможность разделения </w:t>
      </w:r>
      <w:r w:rsidRPr="002113AD">
        <w:rPr>
          <w:rFonts w:ascii="Times New Roman" w:hAnsi="Times New Roman" w:cs="Times New Roman"/>
          <w:sz w:val="28"/>
          <w:szCs w:val="28"/>
        </w:rPr>
        <w:lastRenderedPageBreak/>
        <w:t>видеостены на сегменты для одновременного вывода информации с различных источников. Для этого необходимо предусмотреть контроллер видеостены и матричный коммутатор видеосигналов.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Должна быть предусмотрена возможность наращивания системы отображения информации за счет подключения дополнительных сегментов.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03D87">
        <w:rPr>
          <w:rFonts w:ascii="Times New Roman" w:hAnsi="Times New Roman" w:cs="Times New Roman"/>
          <w:sz w:val="28"/>
          <w:szCs w:val="28"/>
        </w:rPr>
        <w:t>15.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мониторинга стационарных объектов и подвижных транспортных средств должна обеспечивать прием данных от объектов мониторинга, отображение объектов мониторинга, а также транспортных средств, оснащаемых аппаратурой спутниковой навигации ГЛОНАСС или ГЛОНАСС/GPS, в соответствии с перечнем Министерства транспорта Российской Федерации, на территории соответствующего городского округа, муниципального района.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16.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связи и оповещения включает в себя: систему телефонной связи; систему радиосвязи; систему оповещения населения, в том числе комплексную систему экстренного оповещения населения и оповещения должностных лиц; систему внутренней связи.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17.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Система телефонной связи ЕДДС должна состоять из следующих элементов: мини-АТС; телефонные аппараты; система записи телефонных переговоров. 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18.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Мини-АТС должна обеспечивать: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прием телефонных звонков одновременно от нескольких абонентов;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автоматическое определение номера звонящего абонента;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сохранение в памяти входящих, исходящих и пропущенных номеров;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прямой набор номера с телефонных аппаратов (дополнительных консолей);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переадресацию вызова на телефоны внутренней телефонной сети и городской телефонной сети общего пользования.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19.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Телефонные аппараты должны обеспечивать: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отображение номера звонящего абонента на дисплее;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набор номера вызываемого абонента одной кнопкой;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одновременную работу нескольких линий;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функцию переадресации абонента;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возможность подключения дополнительных консолей для расширения количества абонентов с прямым набором;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наличие микротелефонной гарнитуры.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20.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записи телефонных переговоров должна обеспечивать запись всех исходящих и входящих телефонных разговоров со всех подключенных телефонных аппаратов персонала ЕДДС. </w:t>
      </w:r>
    </w:p>
    <w:p w:rsidR="00103D87" w:rsidRPr="002113AD" w:rsidRDefault="00535CD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21.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Должны быть обеспечены прямые телефонные каналы связи между ЕДДС и ЦУКС ГУ МЧС России по субъекту Российской Федерации, ЕДДС соседних муниципальных образований, а также с ДДС, действующими на территории муниципального образования, в том числе ДДС потенциально опасных объектов.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 xml:space="preserve">Допускается организация прямой телефонной связи путем программирования на консоли кнопок прямого вызова абонента. В качестве каналов прямой </w:t>
      </w:r>
      <w:r w:rsidRPr="002113AD">
        <w:rPr>
          <w:rFonts w:ascii="Times New Roman" w:hAnsi="Times New Roman" w:cs="Times New Roman"/>
          <w:sz w:val="28"/>
          <w:szCs w:val="28"/>
        </w:rPr>
        <w:lastRenderedPageBreak/>
        <w:t>телефонной связи не могут быть использованы каналы для приема звонков от населения.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Должны быть предусмотрены резервные каналы связи.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22.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радиосвязи должна обеспечивать устойчивую связь с подвижными и стационарными объектами, оборудованными соответствующими средствами связи.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Система радиосвязи должна состоять из следующих основных элементов: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УКВ-радиостанция;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 xml:space="preserve">КВ-радиостанция. 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Для организации радиосетей должны быть получены разрешения на частоты в Радиочастотной службе Федеральной службы по надзору в сфере связи, информационных технологий и массовых коммуникаций.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Радиостанции должны быть зарегистрированы установленным порядком в Федеральной службе по надзору в сфере связи, информационных технологий и массовых коммуникаций.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23.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оповещения населения должна обеспечивать своевременное доведение сигналов оповещения и экстренной информации до населения на территории муниципального образования о возникновении или угрозе возникновения ЧС и информирование его об использовании средств и способов защиты от поражающих факторов источника чрезвычайной ситуации. Для обеспечения своевременной передачи населению сигналов оповещения и экстренной информации комплексно используются: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электрических, электронных сирен и мощных акустических систем;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проводного радиовещания;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уличной радиофикации;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кабельного телерадиовещания;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эфирного телерадиовещания;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подвижной радиотелефонной связи;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сеть местной телефонной связи, в том числе таксофоны, предназначенные для оказания универсальных услуг телефонной связи с функцией оповещения;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сети связи операторов связи и ведомственные;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сети систем персонального радиовызова;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информационно-телекоммуникационная сеть «Интернет»;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- громкоговорящие средства на подвижных объектах, мобильные и носимые средства оповещения.</w:t>
      </w:r>
    </w:p>
    <w:p w:rsidR="00103D87" w:rsidRPr="002113AD" w:rsidRDefault="00103D87" w:rsidP="00103D87">
      <w:pPr>
        <w:pStyle w:val="ConsPlusNormal"/>
        <w:ind w:firstLine="539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Задействование средств системы оповещения должно осуществляться дежурным оперативным (старшим дежурным оперативным) по указанию главы муниципального образования (председателя КЧС и ОПБ) или самостоятельно по обстановке (в пределах установленных полномочий) с последующим докладом.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 xml:space="preserve">Система оповещения должностных лиц должна обеспечивать оповещение руководящего состава органа местного самоуправления, органов управления и сил РСЧС муниципального уровня, ДДС, действующих на территории муниципального образования. Система оповещения персонала может быть реализована на базе </w:t>
      </w:r>
      <w:r w:rsidRPr="002113AD">
        <w:rPr>
          <w:rFonts w:ascii="Times New Roman" w:hAnsi="Times New Roman" w:cs="Times New Roman"/>
          <w:sz w:val="28"/>
          <w:szCs w:val="28"/>
        </w:rPr>
        <w:lastRenderedPageBreak/>
        <w:t>персонального компьютера с установленной платой подключения телефонных линий. Количество телефонных линий должно определяться исходя из количества оповещаемых абонентов и требуемого времени оповещения.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Для оповещения персонала не должны задействоваться каналы (линии) связи, предназначенные для приема звонков от населения, а также каналы прямой телефонной связи.</w:t>
      </w:r>
    </w:p>
    <w:p w:rsidR="00103D87" w:rsidRPr="002113AD" w:rsidRDefault="00535CD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3.4</w:t>
      </w:r>
      <w:r w:rsidR="00103D87" w:rsidRPr="002113AD">
        <w:rPr>
          <w:rFonts w:ascii="Times New Roman" w:hAnsi="Times New Roman" w:cs="Times New Roman"/>
          <w:sz w:val="28"/>
          <w:szCs w:val="28"/>
        </w:rPr>
        <w:t>.</w:t>
      </w:r>
      <w:r w:rsidR="001D0BB4">
        <w:rPr>
          <w:rFonts w:ascii="Times New Roman" w:hAnsi="Times New Roman" w:cs="Times New Roman"/>
          <w:sz w:val="28"/>
          <w:szCs w:val="28"/>
        </w:rPr>
        <w:t>24.</w:t>
      </w:r>
      <w:r w:rsidR="00103D87" w:rsidRPr="002113AD">
        <w:rPr>
          <w:rFonts w:ascii="Times New Roman" w:hAnsi="Times New Roman" w:cs="Times New Roman"/>
          <w:sz w:val="28"/>
          <w:szCs w:val="28"/>
        </w:rPr>
        <w:t xml:space="preserve"> Система внутренней связи должна обеспечивать оповещение лиц, находящихся в ЕДДС посредством задействования оборудования звукоусиления, установленного в помещениях ЕДДС.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Система внутренней связи должна состоять из следующих основных элементов: микрофон диспетчера; усилитель мощности; акустические системы.</w:t>
      </w:r>
    </w:p>
    <w:p w:rsidR="00103D87" w:rsidRPr="002113AD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>Оборудование системы внутренней связи должно быть согласовано друг с другом, в том числе по мощности, сопротивлению, частотным характеристикам.</w:t>
      </w:r>
    </w:p>
    <w:p w:rsidR="00103D87" w:rsidRPr="006E745B" w:rsidRDefault="00103D87" w:rsidP="00103D87">
      <w:pPr>
        <w:pStyle w:val="ConsPlusNormal"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2113AD">
        <w:rPr>
          <w:rFonts w:ascii="Times New Roman" w:hAnsi="Times New Roman" w:cs="Times New Roman"/>
          <w:sz w:val="28"/>
          <w:szCs w:val="28"/>
        </w:rPr>
        <w:t xml:space="preserve">Для максимального охвата персонала акустические системы должны располагаться как в помещениях ЕДДС, так </w:t>
      </w:r>
      <w:r w:rsidRPr="006E745B">
        <w:rPr>
          <w:rFonts w:ascii="Times New Roman" w:hAnsi="Times New Roman" w:cs="Times New Roman"/>
          <w:sz w:val="28"/>
          <w:szCs w:val="28"/>
        </w:rPr>
        <w:t>и в коридорах между помещениями.</w:t>
      </w:r>
    </w:p>
    <w:p w:rsidR="00354A97" w:rsidRDefault="00354A97" w:rsidP="00205D14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ab/>
      </w:r>
      <w:r w:rsidR="00D075BE">
        <w:rPr>
          <w:rFonts w:ascii="Times New Roman" w:hAnsi="Times New Roman"/>
          <w:sz w:val="28"/>
          <w:szCs w:val="28"/>
        </w:rPr>
        <w:t>2</w:t>
      </w:r>
      <w:r w:rsidR="008B2829" w:rsidRPr="00354A97">
        <w:rPr>
          <w:rFonts w:ascii="Times New Roman" w:hAnsi="Times New Roman"/>
          <w:sz w:val="28"/>
          <w:szCs w:val="28"/>
        </w:rPr>
        <w:t xml:space="preserve">. </w:t>
      </w:r>
      <w:r w:rsidRPr="00354A97">
        <w:rPr>
          <w:rFonts w:ascii="Times New Roman" w:hAnsi="Times New Roman"/>
          <w:sz w:val="28"/>
        </w:rPr>
        <w:t xml:space="preserve">Настоящее постановление вступает в силу со дня его официального опубликования в МУП «Редакция Новобурасской районной газеты «Наше время»» и подлежит размещению на официальном сайте администрации Новобурасского муниципального района </w:t>
      </w:r>
      <w:hyperlink r:id="rId6" w:history="1">
        <w:r w:rsidRPr="00354A97">
          <w:rPr>
            <w:rStyle w:val="a4"/>
            <w:rFonts w:ascii="Times New Roman" w:hAnsi="Times New Roman"/>
            <w:sz w:val="28"/>
            <w:lang w:val="en-US"/>
          </w:rPr>
          <w:t>www</w:t>
        </w:r>
        <w:r w:rsidRPr="00354A97">
          <w:rPr>
            <w:rStyle w:val="a4"/>
            <w:rFonts w:ascii="Times New Roman" w:hAnsi="Times New Roman"/>
            <w:sz w:val="28"/>
          </w:rPr>
          <w:t>.</w:t>
        </w:r>
        <w:r w:rsidRPr="00354A97">
          <w:rPr>
            <w:rStyle w:val="a4"/>
            <w:rFonts w:ascii="Times New Roman" w:hAnsi="Times New Roman"/>
            <w:sz w:val="28"/>
            <w:lang w:val="en-US"/>
          </w:rPr>
          <w:t>admnburasy</w:t>
        </w:r>
        <w:r w:rsidRPr="00354A97">
          <w:rPr>
            <w:rStyle w:val="a4"/>
            <w:rFonts w:ascii="Times New Roman" w:hAnsi="Times New Roman"/>
            <w:sz w:val="28"/>
          </w:rPr>
          <w:t>.</w:t>
        </w:r>
        <w:r w:rsidRPr="00354A97">
          <w:rPr>
            <w:rStyle w:val="a4"/>
            <w:rFonts w:ascii="Times New Roman" w:hAnsi="Times New Roman"/>
            <w:sz w:val="28"/>
            <w:lang w:val="en-US"/>
          </w:rPr>
          <w:t>ru</w:t>
        </w:r>
      </w:hyperlink>
      <w:r w:rsidRPr="00354A97">
        <w:rPr>
          <w:rFonts w:ascii="Times New Roman" w:hAnsi="Times New Roman"/>
          <w:sz w:val="28"/>
          <w:szCs w:val="28"/>
        </w:rPr>
        <w:t>.</w:t>
      </w:r>
    </w:p>
    <w:p w:rsidR="00354A97" w:rsidRPr="00354A97" w:rsidRDefault="00354A97" w:rsidP="00354A97">
      <w:pPr>
        <w:widowControl w:val="0"/>
        <w:shd w:val="clear" w:color="auto" w:fill="FFFFFF"/>
        <w:tabs>
          <w:tab w:val="left" w:pos="567"/>
          <w:tab w:val="left" w:leader="underscore" w:pos="7757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color w:val="000000"/>
          <w:spacing w:val="-6"/>
          <w:sz w:val="28"/>
          <w:szCs w:val="28"/>
        </w:rPr>
      </w:pPr>
      <w:r w:rsidRPr="00354A97">
        <w:rPr>
          <w:rStyle w:val="300"/>
          <w:rFonts w:ascii="Times New Roman" w:hAnsi="Times New Roman"/>
          <w:sz w:val="28"/>
          <w:szCs w:val="28"/>
        </w:rPr>
        <w:tab/>
      </w:r>
      <w:r w:rsidR="00D075BE">
        <w:rPr>
          <w:rStyle w:val="300"/>
          <w:rFonts w:ascii="Times New Roman" w:hAnsi="Times New Roman"/>
          <w:sz w:val="28"/>
          <w:szCs w:val="28"/>
        </w:rPr>
        <w:t>3</w:t>
      </w:r>
      <w:r w:rsidRPr="00354A97">
        <w:rPr>
          <w:rStyle w:val="300"/>
          <w:rFonts w:ascii="Times New Roman" w:hAnsi="Times New Roman"/>
          <w:sz w:val="28"/>
          <w:szCs w:val="28"/>
        </w:rPr>
        <w:t>.</w:t>
      </w:r>
      <w:r w:rsidRPr="00354A97">
        <w:rPr>
          <w:rFonts w:ascii="Times New Roman" w:hAnsi="Times New Roman"/>
          <w:sz w:val="28"/>
          <w:szCs w:val="28"/>
        </w:rPr>
        <w:t xml:space="preserve"> Контроль за выполнением настоящего постановления оставляю за собой.</w:t>
      </w:r>
    </w:p>
    <w:p w:rsidR="006B0F97" w:rsidRDefault="006B0F97" w:rsidP="00354A97">
      <w:pPr>
        <w:spacing w:after="0" w:line="240" w:lineRule="auto"/>
        <w:ind w:firstLine="567"/>
        <w:jc w:val="both"/>
        <w:rPr>
          <w:rFonts w:ascii="Times New Roman" w:hAnsi="Times New Roman"/>
          <w:sz w:val="28"/>
          <w:szCs w:val="28"/>
        </w:rPr>
      </w:pPr>
    </w:p>
    <w:p w:rsidR="00354A97" w:rsidRDefault="00354A97" w:rsidP="008B28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354A97" w:rsidRDefault="00354A97" w:rsidP="008B28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</w:p>
    <w:p w:rsidR="006B0F97" w:rsidRPr="00297061" w:rsidRDefault="006B0F97" w:rsidP="008B2829">
      <w:pPr>
        <w:spacing w:after="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297061">
        <w:rPr>
          <w:rFonts w:ascii="Times New Roman" w:hAnsi="Times New Roman"/>
          <w:b/>
          <w:sz w:val="28"/>
          <w:szCs w:val="28"/>
        </w:rPr>
        <w:t xml:space="preserve">Глава Новобурасского </w:t>
      </w:r>
    </w:p>
    <w:p w:rsidR="004E07D0" w:rsidRDefault="006B0F97" w:rsidP="00007540">
      <w:pPr>
        <w:spacing w:after="0" w:line="240" w:lineRule="auto"/>
        <w:jc w:val="both"/>
        <w:rPr>
          <w:sz w:val="28"/>
          <w:szCs w:val="28"/>
        </w:rPr>
      </w:pPr>
      <w:r w:rsidRPr="00297061">
        <w:rPr>
          <w:rFonts w:ascii="Times New Roman" w:hAnsi="Times New Roman"/>
          <w:b/>
          <w:sz w:val="28"/>
          <w:szCs w:val="28"/>
        </w:rPr>
        <w:t>муниципального района</w:t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8B2829">
        <w:rPr>
          <w:rFonts w:ascii="Times New Roman" w:hAnsi="Times New Roman"/>
          <w:b/>
          <w:sz w:val="28"/>
          <w:szCs w:val="28"/>
        </w:rPr>
        <w:tab/>
      </w:r>
      <w:r w:rsidR="00354A97">
        <w:rPr>
          <w:rFonts w:ascii="Times New Roman" w:hAnsi="Times New Roman"/>
          <w:b/>
          <w:sz w:val="28"/>
          <w:szCs w:val="28"/>
        </w:rPr>
        <w:t>А.Ф. Воробьев</w:t>
      </w:r>
    </w:p>
    <w:p w:rsidR="004E07D0" w:rsidRDefault="004E07D0" w:rsidP="008B2829">
      <w:pPr>
        <w:pStyle w:val="af9"/>
        <w:ind w:left="4956"/>
        <w:rPr>
          <w:sz w:val="28"/>
          <w:szCs w:val="28"/>
        </w:rPr>
      </w:pPr>
    </w:p>
    <w:p w:rsidR="004E07D0" w:rsidRDefault="004E07D0" w:rsidP="008B2829">
      <w:pPr>
        <w:pStyle w:val="af9"/>
        <w:ind w:left="4956"/>
        <w:rPr>
          <w:sz w:val="28"/>
          <w:szCs w:val="28"/>
        </w:rPr>
      </w:pPr>
    </w:p>
    <w:sectPr w:rsidR="004E07D0" w:rsidSect="000B5F10">
      <w:pgSz w:w="11906" w:h="16838"/>
      <w:pgMar w:top="1418" w:right="567" w:bottom="156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5F779F"/>
    <w:multiLevelType w:val="hybridMultilevel"/>
    <w:tmpl w:val="CFC08178"/>
    <w:lvl w:ilvl="0" w:tplc="FFFFFFFF">
      <w:start w:val="1"/>
      <w:numFmt w:val="bullet"/>
      <w:lvlText w:val=""/>
      <w:lvlJc w:val="left"/>
      <w:pPr>
        <w:tabs>
          <w:tab w:val="num" w:pos="1211"/>
        </w:tabs>
        <w:ind w:left="1211" w:hanging="360"/>
      </w:pPr>
      <w:rPr>
        <w:rFonts w:ascii="Symbol" w:hAnsi="Symbol" w:hint="default"/>
        <w:sz w:val="18"/>
      </w:rPr>
    </w:lvl>
    <w:lvl w:ilvl="1" w:tplc="FFFFFFFF" w:tentative="1">
      <w:start w:val="1"/>
      <w:numFmt w:val="bullet"/>
      <w:lvlText w:val="o"/>
      <w:lvlJc w:val="left"/>
      <w:pPr>
        <w:tabs>
          <w:tab w:val="num" w:pos="2149"/>
        </w:tabs>
        <w:ind w:left="2149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869"/>
        </w:tabs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589"/>
        </w:tabs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309"/>
        </w:tabs>
        <w:ind w:left="4309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029"/>
        </w:tabs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749"/>
        </w:tabs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469"/>
        </w:tabs>
        <w:ind w:left="6469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189"/>
        </w:tabs>
        <w:ind w:left="7189" w:hanging="360"/>
      </w:pPr>
      <w:rPr>
        <w:rFonts w:ascii="Wingdings" w:hAnsi="Wingdings" w:hint="default"/>
      </w:rPr>
    </w:lvl>
  </w:abstractNum>
  <w:abstractNum w:abstractNumId="1">
    <w:nsid w:val="03EC2CBA"/>
    <w:multiLevelType w:val="hybridMultilevel"/>
    <w:tmpl w:val="1876C2A8"/>
    <w:lvl w:ilvl="0" w:tplc="DFA8D456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  <w:lvl w:ilvl="1" w:tplc="8352416C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  <w:rPr>
        <w:rFonts w:cs="Times New Roman"/>
      </w:rPr>
    </w:lvl>
    <w:lvl w:ilvl="2" w:tplc="6166F80E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  <w:rPr>
        <w:rFonts w:cs="Times New Roman"/>
      </w:rPr>
    </w:lvl>
    <w:lvl w:ilvl="3" w:tplc="BBE82C94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  <w:rPr>
        <w:rFonts w:cs="Times New Roman"/>
      </w:rPr>
    </w:lvl>
    <w:lvl w:ilvl="4" w:tplc="A58C5C3C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  <w:rPr>
        <w:rFonts w:cs="Times New Roman"/>
      </w:rPr>
    </w:lvl>
    <w:lvl w:ilvl="5" w:tplc="DB529B0C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  <w:rPr>
        <w:rFonts w:cs="Times New Roman"/>
      </w:rPr>
    </w:lvl>
    <w:lvl w:ilvl="6" w:tplc="979E18F2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  <w:rPr>
        <w:rFonts w:cs="Times New Roman"/>
      </w:rPr>
    </w:lvl>
    <w:lvl w:ilvl="7" w:tplc="3CC6061A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  <w:rPr>
        <w:rFonts w:cs="Times New Roman"/>
      </w:rPr>
    </w:lvl>
    <w:lvl w:ilvl="8" w:tplc="7E2E1356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  <w:rPr>
        <w:rFonts w:cs="Times New Roman"/>
      </w:rPr>
    </w:lvl>
  </w:abstractNum>
  <w:abstractNum w:abstractNumId="2">
    <w:nsid w:val="10651D99"/>
    <w:multiLevelType w:val="hybridMultilevel"/>
    <w:tmpl w:val="5538DF1A"/>
    <w:lvl w:ilvl="0" w:tplc="0419000F">
      <w:start w:val="1"/>
      <w:numFmt w:val="decimal"/>
      <w:lvlText w:val="%1."/>
      <w:lvlJc w:val="left"/>
      <w:pPr>
        <w:ind w:left="126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98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70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2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4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6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8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30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20" w:hanging="180"/>
      </w:pPr>
      <w:rPr>
        <w:rFonts w:cs="Times New Roman"/>
      </w:rPr>
    </w:lvl>
  </w:abstractNum>
  <w:abstractNum w:abstractNumId="3">
    <w:nsid w:val="23D2649D"/>
    <w:multiLevelType w:val="hybridMultilevel"/>
    <w:tmpl w:val="7262A030"/>
    <w:lvl w:ilvl="0" w:tplc="8488EF4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24767F5F"/>
    <w:multiLevelType w:val="singleLevel"/>
    <w:tmpl w:val="041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5">
    <w:nsid w:val="266C250D"/>
    <w:multiLevelType w:val="singleLevel"/>
    <w:tmpl w:val="356E30A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6">
    <w:nsid w:val="2D776907"/>
    <w:multiLevelType w:val="hybridMultilevel"/>
    <w:tmpl w:val="62B6451E"/>
    <w:lvl w:ilvl="0" w:tplc="B4BC1386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>
    <w:nsid w:val="2EE8285C"/>
    <w:multiLevelType w:val="singleLevel"/>
    <w:tmpl w:val="24CE7C0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8">
    <w:nsid w:val="36EC3607"/>
    <w:multiLevelType w:val="singleLevel"/>
    <w:tmpl w:val="CD34D94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9">
    <w:nsid w:val="3AD2435E"/>
    <w:multiLevelType w:val="singleLevel"/>
    <w:tmpl w:val="5C16528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0">
    <w:nsid w:val="3FF421E8"/>
    <w:multiLevelType w:val="hybridMultilevel"/>
    <w:tmpl w:val="BEB6D550"/>
    <w:lvl w:ilvl="0" w:tplc="85B4D8D4">
      <w:start w:val="1"/>
      <w:numFmt w:val="decimal"/>
      <w:lvlText w:val="%1."/>
      <w:lvlJc w:val="left"/>
      <w:pPr>
        <w:ind w:left="1587" w:hanging="10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1">
    <w:nsid w:val="48DB4322"/>
    <w:multiLevelType w:val="singleLevel"/>
    <w:tmpl w:val="8586C9A6"/>
    <w:lvl w:ilvl="0">
      <w:numFmt w:val="bullet"/>
      <w:lvlText w:val="-"/>
      <w:lvlJc w:val="left"/>
      <w:pPr>
        <w:tabs>
          <w:tab w:val="num" w:pos="360"/>
        </w:tabs>
        <w:ind w:left="360" w:hanging="360"/>
      </w:pPr>
    </w:lvl>
  </w:abstractNum>
  <w:abstractNum w:abstractNumId="12">
    <w:nsid w:val="49870050"/>
    <w:multiLevelType w:val="hybridMultilevel"/>
    <w:tmpl w:val="45124ED6"/>
    <w:lvl w:ilvl="0" w:tplc="0026F46C">
      <w:start w:val="1"/>
      <w:numFmt w:val="decimal"/>
      <w:lvlText w:val="%1."/>
      <w:lvlJc w:val="left"/>
      <w:pPr>
        <w:ind w:left="216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581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01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21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41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461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181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01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21" w:hanging="180"/>
      </w:pPr>
      <w:rPr>
        <w:rFonts w:cs="Times New Roman"/>
      </w:rPr>
    </w:lvl>
  </w:abstractNum>
  <w:abstractNum w:abstractNumId="13">
    <w:nsid w:val="4BEB46DC"/>
    <w:multiLevelType w:val="singleLevel"/>
    <w:tmpl w:val="2FB48CB6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4">
    <w:nsid w:val="56D570E3"/>
    <w:multiLevelType w:val="singleLevel"/>
    <w:tmpl w:val="EC24BCDC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5">
    <w:nsid w:val="5D9B4038"/>
    <w:multiLevelType w:val="multilevel"/>
    <w:tmpl w:val="D736D88E"/>
    <w:lvl w:ilvl="0">
      <w:start w:val="1"/>
      <w:numFmt w:val="bullet"/>
      <w:lvlText w:val="-"/>
      <w:lvlJc w:val="left"/>
      <w:pPr>
        <w:tabs>
          <w:tab w:val="num" w:pos="1579"/>
        </w:tabs>
        <w:ind w:left="1579" w:hanging="870"/>
      </w:pPr>
      <w:rPr>
        <w:rFonts w:ascii="Times New Roman" w:eastAsia="Times New Roman" w:hAnsi="Times New Roman" w:hint="default"/>
      </w:rPr>
    </w:lvl>
    <w:lvl w:ilvl="1" w:tentative="1">
      <w:start w:val="1"/>
      <w:numFmt w:val="bullet"/>
      <w:lvlText w:val="o"/>
      <w:lvlJc w:val="left"/>
      <w:pPr>
        <w:tabs>
          <w:tab w:val="num" w:pos="1789"/>
        </w:tabs>
        <w:ind w:left="1789" w:hanging="360"/>
      </w:pPr>
      <w:rPr>
        <w:rFonts w:ascii="Courier New" w:hAnsi="Courier New" w:hint="default"/>
      </w:rPr>
    </w:lvl>
    <w:lvl w:ilvl="2" w:tentative="1">
      <w:start w:val="1"/>
      <w:numFmt w:val="bullet"/>
      <w:lvlText w:val=""/>
      <w:lvlJc w:val="left"/>
      <w:pPr>
        <w:tabs>
          <w:tab w:val="num" w:pos="2509"/>
        </w:tabs>
        <w:ind w:left="2509" w:hanging="360"/>
      </w:pPr>
      <w:rPr>
        <w:rFonts w:ascii="Wingdings" w:hAnsi="Wingdings" w:hint="default"/>
      </w:rPr>
    </w:lvl>
    <w:lvl w:ilvl="3" w:tentative="1">
      <w:start w:val="1"/>
      <w:numFmt w:val="bullet"/>
      <w:lvlText w:val=""/>
      <w:lvlJc w:val="left"/>
      <w:pPr>
        <w:tabs>
          <w:tab w:val="num" w:pos="3229"/>
        </w:tabs>
        <w:ind w:left="3229" w:hanging="360"/>
      </w:pPr>
      <w:rPr>
        <w:rFonts w:ascii="Symbol" w:hAnsi="Symbol" w:hint="default"/>
      </w:rPr>
    </w:lvl>
    <w:lvl w:ilvl="4" w:tentative="1">
      <w:start w:val="1"/>
      <w:numFmt w:val="bullet"/>
      <w:lvlText w:val="o"/>
      <w:lvlJc w:val="left"/>
      <w:pPr>
        <w:tabs>
          <w:tab w:val="num" w:pos="3949"/>
        </w:tabs>
        <w:ind w:left="3949" w:hanging="360"/>
      </w:pPr>
      <w:rPr>
        <w:rFonts w:ascii="Courier New" w:hAnsi="Courier New" w:hint="default"/>
      </w:rPr>
    </w:lvl>
    <w:lvl w:ilvl="5" w:tentative="1">
      <w:start w:val="1"/>
      <w:numFmt w:val="bullet"/>
      <w:lvlText w:val=""/>
      <w:lvlJc w:val="left"/>
      <w:pPr>
        <w:tabs>
          <w:tab w:val="num" w:pos="4669"/>
        </w:tabs>
        <w:ind w:left="4669" w:hanging="360"/>
      </w:pPr>
      <w:rPr>
        <w:rFonts w:ascii="Wingdings" w:hAnsi="Wingdings" w:hint="default"/>
      </w:rPr>
    </w:lvl>
    <w:lvl w:ilvl="6" w:tentative="1">
      <w:start w:val="1"/>
      <w:numFmt w:val="bullet"/>
      <w:lvlText w:val=""/>
      <w:lvlJc w:val="left"/>
      <w:pPr>
        <w:tabs>
          <w:tab w:val="num" w:pos="5389"/>
        </w:tabs>
        <w:ind w:left="5389" w:hanging="360"/>
      </w:pPr>
      <w:rPr>
        <w:rFonts w:ascii="Symbol" w:hAnsi="Symbol" w:hint="default"/>
      </w:rPr>
    </w:lvl>
    <w:lvl w:ilvl="7" w:tentative="1">
      <w:start w:val="1"/>
      <w:numFmt w:val="bullet"/>
      <w:lvlText w:val="o"/>
      <w:lvlJc w:val="left"/>
      <w:pPr>
        <w:tabs>
          <w:tab w:val="num" w:pos="6109"/>
        </w:tabs>
        <w:ind w:left="6109" w:hanging="360"/>
      </w:pPr>
      <w:rPr>
        <w:rFonts w:ascii="Courier New" w:hAnsi="Courier New" w:hint="default"/>
      </w:rPr>
    </w:lvl>
    <w:lvl w:ilvl="8" w:tentative="1">
      <w:start w:val="1"/>
      <w:numFmt w:val="bullet"/>
      <w:lvlText w:val=""/>
      <w:lvlJc w:val="left"/>
      <w:pPr>
        <w:tabs>
          <w:tab w:val="num" w:pos="6829"/>
        </w:tabs>
        <w:ind w:left="6829" w:hanging="360"/>
      </w:pPr>
      <w:rPr>
        <w:rFonts w:ascii="Wingdings" w:hAnsi="Wingdings" w:hint="default"/>
      </w:rPr>
    </w:lvl>
  </w:abstractNum>
  <w:abstractNum w:abstractNumId="16">
    <w:nsid w:val="5E3B45EE"/>
    <w:multiLevelType w:val="hybridMultilevel"/>
    <w:tmpl w:val="8C7AAB38"/>
    <w:lvl w:ilvl="0" w:tplc="F2DA4ED2">
      <w:start w:val="1"/>
      <w:numFmt w:val="decimal"/>
      <w:lvlText w:val="%1."/>
      <w:lvlJc w:val="left"/>
      <w:pPr>
        <w:ind w:left="786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20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92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164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236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308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380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452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5247" w:hanging="180"/>
      </w:pPr>
      <w:rPr>
        <w:rFonts w:cs="Times New Roman"/>
      </w:rPr>
    </w:lvl>
  </w:abstractNum>
  <w:abstractNum w:abstractNumId="17">
    <w:nsid w:val="6255170D"/>
    <w:multiLevelType w:val="singleLevel"/>
    <w:tmpl w:val="0D223878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18">
    <w:nsid w:val="685B4983"/>
    <w:multiLevelType w:val="hybridMultilevel"/>
    <w:tmpl w:val="BC94EB4C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9">
    <w:nsid w:val="71D702F5"/>
    <w:multiLevelType w:val="singleLevel"/>
    <w:tmpl w:val="4CC48A6A"/>
    <w:lvl w:ilvl="0">
      <w:start w:val="2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0">
    <w:nsid w:val="74924E72"/>
    <w:multiLevelType w:val="hybridMultilevel"/>
    <w:tmpl w:val="72E2E786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1">
    <w:nsid w:val="78743CFD"/>
    <w:multiLevelType w:val="hybridMultilevel"/>
    <w:tmpl w:val="FBFC81B0"/>
    <w:lvl w:ilvl="0" w:tplc="2F2E83BE">
      <w:start w:val="1"/>
      <w:numFmt w:val="decimal"/>
      <w:lvlText w:val="%1."/>
      <w:lvlJc w:val="left"/>
      <w:pPr>
        <w:tabs>
          <w:tab w:val="num" w:pos="397"/>
        </w:tabs>
        <w:ind w:firstLine="284"/>
      </w:pPr>
      <w:rPr>
        <w:rFonts w:cs="Times New Roman" w:hint="default"/>
        <w:b/>
        <w:i w:val="0"/>
        <w:sz w:val="28"/>
        <w:szCs w:val="28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2">
    <w:nsid w:val="7BAA05AC"/>
    <w:multiLevelType w:val="hybridMultilevel"/>
    <w:tmpl w:val="CAE44BEE"/>
    <w:lvl w:ilvl="0" w:tplc="F868714A">
      <w:start w:val="1"/>
      <w:numFmt w:val="decimal"/>
      <w:lvlText w:val="%1."/>
      <w:lvlJc w:val="left"/>
      <w:pPr>
        <w:ind w:left="2495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966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686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406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4126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846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566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286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7006" w:hanging="180"/>
      </w:pPr>
      <w:rPr>
        <w:rFonts w:cs="Times New Roman"/>
      </w:rPr>
    </w:lvl>
  </w:abstractNum>
  <w:num w:numId="1">
    <w:abstractNumId w:val="6"/>
  </w:num>
  <w:num w:numId="2">
    <w:abstractNumId w:val="1"/>
  </w:num>
  <w:num w:numId="3">
    <w:abstractNumId w:val="4"/>
  </w:num>
  <w:num w:numId="4">
    <w:abstractNumId w:val="15"/>
  </w:num>
  <w:num w:numId="5">
    <w:abstractNumId w:val="9"/>
  </w:num>
  <w:num w:numId="6">
    <w:abstractNumId w:val="8"/>
  </w:num>
  <w:num w:numId="7">
    <w:abstractNumId w:val="5"/>
  </w:num>
  <w:num w:numId="8">
    <w:abstractNumId w:val="7"/>
  </w:num>
  <w:num w:numId="9">
    <w:abstractNumId w:val="13"/>
  </w:num>
  <w:num w:numId="10">
    <w:abstractNumId w:val="17"/>
  </w:num>
  <w:num w:numId="11">
    <w:abstractNumId w:val="14"/>
  </w:num>
  <w:num w:numId="12">
    <w:abstractNumId w:val="19"/>
  </w:num>
  <w:num w:numId="13">
    <w:abstractNumId w:val="0"/>
  </w:num>
  <w:num w:numId="14">
    <w:abstractNumId w:val="18"/>
  </w:num>
  <w:num w:numId="15">
    <w:abstractNumId w:val="11"/>
  </w:num>
  <w:num w:numId="16">
    <w:abstractNumId w:val="21"/>
  </w:num>
  <w:num w:numId="17">
    <w:abstractNumId w:val="20"/>
  </w:num>
  <w:num w:numId="18">
    <w:abstractNumId w:val="2"/>
  </w:num>
  <w:num w:numId="19">
    <w:abstractNumId w:val="16"/>
  </w:num>
  <w:num w:numId="20">
    <w:abstractNumId w:val="3"/>
  </w:num>
  <w:num w:numId="21">
    <w:abstractNumId w:val="12"/>
  </w:num>
  <w:num w:numId="22">
    <w:abstractNumId w:val="22"/>
  </w:num>
  <w:num w:numId="23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74"/>
  <w:defaultTabStop w:val="708"/>
  <w:drawingGridHorizontalSpacing w:val="110"/>
  <w:displayHorizont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11441"/>
    <w:rsid w:val="00007540"/>
    <w:rsid w:val="00084AEA"/>
    <w:rsid w:val="000B5F10"/>
    <w:rsid w:val="00103D87"/>
    <w:rsid w:val="00127F61"/>
    <w:rsid w:val="00145701"/>
    <w:rsid w:val="001702DB"/>
    <w:rsid w:val="00184711"/>
    <w:rsid w:val="001D0BB4"/>
    <w:rsid w:val="00205D14"/>
    <w:rsid w:val="0028766B"/>
    <w:rsid w:val="00297061"/>
    <w:rsid w:val="002E2C86"/>
    <w:rsid w:val="00354A97"/>
    <w:rsid w:val="00474E37"/>
    <w:rsid w:val="0048035C"/>
    <w:rsid w:val="004E07D0"/>
    <w:rsid w:val="00515D14"/>
    <w:rsid w:val="00535CD7"/>
    <w:rsid w:val="00575862"/>
    <w:rsid w:val="005A5839"/>
    <w:rsid w:val="005D6DE7"/>
    <w:rsid w:val="00600D31"/>
    <w:rsid w:val="0067032A"/>
    <w:rsid w:val="006B0F97"/>
    <w:rsid w:val="006D1163"/>
    <w:rsid w:val="007042C0"/>
    <w:rsid w:val="00781FB5"/>
    <w:rsid w:val="00784EC6"/>
    <w:rsid w:val="007F13E3"/>
    <w:rsid w:val="0086399A"/>
    <w:rsid w:val="008B2829"/>
    <w:rsid w:val="00986F23"/>
    <w:rsid w:val="009964D5"/>
    <w:rsid w:val="009B0C7C"/>
    <w:rsid w:val="009F00F4"/>
    <w:rsid w:val="00A25C2B"/>
    <w:rsid w:val="00A5682C"/>
    <w:rsid w:val="00A7246A"/>
    <w:rsid w:val="00AB5F77"/>
    <w:rsid w:val="00AC389B"/>
    <w:rsid w:val="00B0016D"/>
    <w:rsid w:val="00B74809"/>
    <w:rsid w:val="00B7583D"/>
    <w:rsid w:val="00BE2A85"/>
    <w:rsid w:val="00CD76AC"/>
    <w:rsid w:val="00D00F64"/>
    <w:rsid w:val="00D03F64"/>
    <w:rsid w:val="00D075BE"/>
    <w:rsid w:val="00D44145"/>
    <w:rsid w:val="00D8444E"/>
    <w:rsid w:val="00DF3516"/>
    <w:rsid w:val="00E43AED"/>
    <w:rsid w:val="00F11441"/>
    <w:rsid w:val="00F50B43"/>
    <w:rsid w:val="00F85E42"/>
    <w:rsid w:val="00FC73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4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B2829"/>
    <w:pPr>
      <w:keepNext/>
      <w:spacing w:after="0" w:line="24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8B2829"/>
    <w:pPr>
      <w:keepNext/>
      <w:spacing w:after="0" w:line="24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B2829"/>
    <w:pPr>
      <w:keepNext/>
      <w:spacing w:after="0" w:line="240" w:lineRule="auto"/>
      <w:jc w:val="center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B282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8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B28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B282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rsid w:val="008B282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99"/>
    <w:qFormat/>
    <w:rsid w:val="009964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7061"/>
    <w:rPr>
      <w:color w:val="0000FF"/>
      <w:u w:val="single"/>
    </w:rPr>
  </w:style>
  <w:style w:type="paragraph" w:styleId="a5">
    <w:name w:val="No Spacing"/>
    <w:uiPriority w:val="1"/>
    <w:qFormat/>
    <w:rsid w:val="00297061"/>
    <w:pPr>
      <w:suppressAutoHyphens/>
    </w:pPr>
    <w:rPr>
      <w:rFonts w:ascii="Times New Roman" w:hAnsi="Times New Roman"/>
      <w:lang w:eastAsia="ar-SA"/>
    </w:rPr>
  </w:style>
  <w:style w:type="paragraph" w:styleId="a6">
    <w:name w:val="Title"/>
    <w:basedOn w:val="a"/>
    <w:link w:val="a7"/>
    <w:uiPriority w:val="10"/>
    <w:qFormat/>
    <w:rsid w:val="008B2829"/>
    <w:pPr>
      <w:spacing w:after="0" w:line="24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8B282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8B282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B2829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8B2829"/>
    <w:pPr>
      <w:spacing w:after="0" w:line="240" w:lineRule="auto"/>
      <w:ind w:firstLine="24"/>
      <w:jc w:val="both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d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rsid w:val="008B282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styleId="ae">
    <w:name w:val="page number"/>
    <w:uiPriority w:val="99"/>
    <w:rsid w:val="008B2829"/>
    <w:rPr>
      <w:rFonts w:cs="Times New Roman"/>
    </w:rPr>
  </w:style>
  <w:style w:type="paragraph" w:styleId="21">
    <w:name w:val="Body Text Indent 2"/>
    <w:basedOn w:val="a"/>
    <w:link w:val="22"/>
    <w:uiPriority w:val="99"/>
    <w:rsid w:val="008B2829"/>
    <w:pPr>
      <w:spacing w:after="0" w:line="240" w:lineRule="auto"/>
      <w:ind w:firstLine="709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8B2829"/>
    <w:pPr>
      <w:spacing w:after="0" w:line="240" w:lineRule="auto"/>
      <w:ind w:firstLine="708"/>
      <w:jc w:val="both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2829"/>
    <w:rPr>
      <w:rFonts w:ascii="Times New Roman" w:eastAsia="Times New Roman" w:hAnsi="Times New Roman" w:cs="Times New Roman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"/>
    <w:uiPriority w:val="99"/>
    <w:rsid w:val="008B282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8B2829"/>
    <w:rPr>
      <w:rFonts w:ascii="Tahoma" w:eastAsia="Times New Roman" w:hAnsi="Tahoma" w:cs="Times New Roman"/>
      <w:sz w:val="16"/>
      <w:szCs w:val="16"/>
    </w:rPr>
  </w:style>
  <w:style w:type="paragraph" w:styleId="af2">
    <w:name w:val="Document Map"/>
    <w:basedOn w:val="a"/>
    <w:link w:val="af1"/>
    <w:uiPriority w:val="99"/>
    <w:semiHidden/>
    <w:rsid w:val="008B28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Гипертекстовая ссылка"/>
    <w:uiPriority w:val="99"/>
    <w:rsid w:val="008B2829"/>
    <w:rPr>
      <w:rFonts w:cs="Times New Roman"/>
      <w:color w:val="008000"/>
      <w:sz w:val="22"/>
      <w:szCs w:val="22"/>
    </w:rPr>
  </w:style>
  <w:style w:type="paragraph" w:styleId="af4">
    <w:name w:val="Plain Text"/>
    <w:basedOn w:val="a"/>
    <w:link w:val="af5"/>
    <w:uiPriority w:val="99"/>
    <w:rsid w:val="008B282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8B2829"/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выноски Знак"/>
    <w:basedOn w:val="a0"/>
    <w:link w:val="af7"/>
    <w:uiPriority w:val="99"/>
    <w:semiHidden/>
    <w:rsid w:val="008B2829"/>
    <w:rPr>
      <w:rFonts w:ascii="Tahoma" w:eastAsia="Times New Roman" w:hAnsi="Tahoma" w:cs="Times New Roman"/>
      <w:sz w:val="16"/>
      <w:szCs w:val="16"/>
    </w:rPr>
  </w:style>
  <w:style w:type="paragraph" w:styleId="af7">
    <w:name w:val="Balloon Text"/>
    <w:basedOn w:val="a"/>
    <w:link w:val="af6"/>
    <w:uiPriority w:val="99"/>
    <w:semiHidden/>
    <w:rsid w:val="008B2829"/>
    <w:pPr>
      <w:spacing w:after="0" w:line="240" w:lineRule="auto"/>
    </w:pPr>
    <w:rPr>
      <w:rFonts w:ascii="Tahoma" w:hAnsi="Tahoma"/>
      <w:sz w:val="16"/>
      <w:szCs w:val="16"/>
    </w:rPr>
  </w:style>
  <w:style w:type="character" w:styleId="af8">
    <w:name w:val="footnote reference"/>
    <w:uiPriority w:val="99"/>
    <w:semiHidden/>
    <w:rsid w:val="008B2829"/>
    <w:rPr>
      <w:rFonts w:cs="Times New Roman"/>
      <w:vertAlign w:val="superscript"/>
    </w:rPr>
  </w:style>
  <w:style w:type="paragraph" w:customStyle="1" w:styleId="af9">
    <w:name w:val="Нормальный"/>
    <w:rsid w:val="008B2829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300">
    <w:name w:val="стиль30"/>
    <w:basedOn w:val="a0"/>
    <w:rsid w:val="00354A97"/>
  </w:style>
  <w:style w:type="paragraph" w:customStyle="1" w:styleId="ConsPlusNormal">
    <w:name w:val="ConsPlusNormal"/>
    <w:rsid w:val="00103D8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85E42"/>
    <w:pPr>
      <w:spacing w:after="200" w:line="276" w:lineRule="auto"/>
    </w:pPr>
    <w:rPr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8B2829"/>
    <w:pPr>
      <w:keepNext/>
      <w:spacing w:after="0" w:line="240" w:lineRule="auto"/>
      <w:jc w:val="center"/>
      <w:outlineLvl w:val="0"/>
    </w:pPr>
    <w:rPr>
      <w:rFonts w:ascii="Cambria" w:hAnsi="Cambria"/>
      <w:b/>
      <w:bCs/>
      <w:kern w:val="32"/>
      <w:sz w:val="32"/>
      <w:szCs w:val="32"/>
    </w:rPr>
  </w:style>
  <w:style w:type="paragraph" w:styleId="3">
    <w:name w:val="heading 3"/>
    <w:basedOn w:val="a"/>
    <w:next w:val="a"/>
    <w:link w:val="30"/>
    <w:uiPriority w:val="9"/>
    <w:qFormat/>
    <w:rsid w:val="008B2829"/>
    <w:pPr>
      <w:keepNext/>
      <w:spacing w:after="0" w:line="240" w:lineRule="auto"/>
      <w:jc w:val="center"/>
      <w:outlineLvl w:val="2"/>
    </w:pPr>
    <w:rPr>
      <w:rFonts w:ascii="Cambria" w:hAnsi="Cambria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"/>
    <w:qFormat/>
    <w:rsid w:val="008B2829"/>
    <w:pPr>
      <w:keepNext/>
      <w:spacing w:after="0" w:line="240" w:lineRule="auto"/>
      <w:jc w:val="center"/>
      <w:outlineLvl w:val="3"/>
    </w:pPr>
    <w:rPr>
      <w:b/>
      <w:bCs/>
      <w:sz w:val="28"/>
      <w:szCs w:val="28"/>
    </w:rPr>
  </w:style>
  <w:style w:type="paragraph" w:styleId="9">
    <w:name w:val="heading 9"/>
    <w:basedOn w:val="a"/>
    <w:next w:val="a"/>
    <w:link w:val="90"/>
    <w:uiPriority w:val="99"/>
    <w:qFormat/>
    <w:rsid w:val="008B2829"/>
    <w:pPr>
      <w:keepNext/>
      <w:keepLines/>
      <w:spacing w:before="200" w:after="0" w:line="240" w:lineRule="auto"/>
      <w:outlineLvl w:val="8"/>
    </w:pPr>
    <w:rPr>
      <w:rFonts w:ascii="Cambria" w:hAnsi="Cambria"/>
      <w:i/>
      <w:iCs/>
      <w:color w:val="404040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8B2829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30">
    <w:name w:val="Заголовок 3 Знак"/>
    <w:basedOn w:val="a0"/>
    <w:link w:val="3"/>
    <w:uiPriority w:val="9"/>
    <w:rsid w:val="008B2829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rsid w:val="008B2829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90">
    <w:name w:val="Заголовок 9 Знак"/>
    <w:basedOn w:val="a0"/>
    <w:link w:val="9"/>
    <w:uiPriority w:val="99"/>
    <w:rsid w:val="008B2829"/>
    <w:rPr>
      <w:rFonts w:ascii="Cambria" w:eastAsia="Times New Roman" w:hAnsi="Cambria" w:cs="Times New Roman"/>
      <w:i/>
      <w:iCs/>
      <w:color w:val="404040"/>
      <w:sz w:val="20"/>
      <w:szCs w:val="20"/>
    </w:rPr>
  </w:style>
  <w:style w:type="paragraph" w:styleId="a3">
    <w:name w:val="List Paragraph"/>
    <w:basedOn w:val="a"/>
    <w:uiPriority w:val="99"/>
    <w:qFormat/>
    <w:rsid w:val="009964D5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297061"/>
    <w:rPr>
      <w:color w:val="0000FF"/>
      <w:u w:val="single"/>
    </w:rPr>
  </w:style>
  <w:style w:type="paragraph" w:styleId="a5">
    <w:name w:val="No Spacing"/>
    <w:uiPriority w:val="1"/>
    <w:qFormat/>
    <w:rsid w:val="00297061"/>
    <w:pPr>
      <w:suppressAutoHyphens/>
    </w:pPr>
    <w:rPr>
      <w:rFonts w:ascii="Times New Roman" w:hAnsi="Times New Roman"/>
      <w:lang w:eastAsia="ar-SA"/>
    </w:rPr>
  </w:style>
  <w:style w:type="paragraph" w:styleId="a6">
    <w:name w:val="Title"/>
    <w:basedOn w:val="a"/>
    <w:link w:val="a7"/>
    <w:uiPriority w:val="10"/>
    <w:qFormat/>
    <w:rsid w:val="008B2829"/>
    <w:pPr>
      <w:spacing w:after="0" w:line="240" w:lineRule="auto"/>
      <w:jc w:val="center"/>
    </w:pPr>
    <w:rPr>
      <w:rFonts w:ascii="Cambria" w:hAnsi="Cambria"/>
      <w:b/>
      <w:bCs/>
      <w:kern w:val="28"/>
      <w:sz w:val="32"/>
      <w:szCs w:val="32"/>
    </w:rPr>
  </w:style>
  <w:style w:type="character" w:customStyle="1" w:styleId="a7">
    <w:name w:val="Название Знак"/>
    <w:basedOn w:val="a0"/>
    <w:link w:val="a6"/>
    <w:uiPriority w:val="10"/>
    <w:rsid w:val="008B2829"/>
    <w:rPr>
      <w:rFonts w:ascii="Cambria" w:eastAsia="Times New Roman" w:hAnsi="Cambria" w:cs="Times New Roman"/>
      <w:b/>
      <w:bCs/>
      <w:kern w:val="28"/>
      <w:sz w:val="32"/>
      <w:szCs w:val="32"/>
    </w:rPr>
  </w:style>
  <w:style w:type="paragraph" w:styleId="a8">
    <w:name w:val="Body Text"/>
    <w:basedOn w:val="a"/>
    <w:link w:val="a9"/>
    <w:uiPriority w:val="99"/>
    <w:rsid w:val="008B2829"/>
    <w:pPr>
      <w:spacing w:after="0" w:line="240" w:lineRule="auto"/>
      <w:jc w:val="both"/>
    </w:pPr>
    <w:rPr>
      <w:rFonts w:ascii="Times New Roman" w:hAnsi="Times New Roman"/>
      <w:sz w:val="24"/>
      <w:szCs w:val="24"/>
    </w:rPr>
  </w:style>
  <w:style w:type="character" w:customStyle="1" w:styleId="a9">
    <w:name w:val="Основной текст Знак"/>
    <w:basedOn w:val="a0"/>
    <w:link w:val="a8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2">
    <w:name w:val="Body Text 2"/>
    <w:basedOn w:val="a"/>
    <w:link w:val="20"/>
    <w:uiPriority w:val="99"/>
    <w:rsid w:val="008B2829"/>
    <w:pPr>
      <w:spacing w:after="0" w:line="240" w:lineRule="auto"/>
      <w:jc w:val="center"/>
    </w:pPr>
    <w:rPr>
      <w:rFonts w:ascii="Times New Roman" w:hAnsi="Times New Roman"/>
      <w:sz w:val="24"/>
      <w:szCs w:val="24"/>
    </w:rPr>
  </w:style>
  <w:style w:type="character" w:customStyle="1" w:styleId="20">
    <w:name w:val="Основной текст 2 Знак"/>
    <w:basedOn w:val="a0"/>
    <w:link w:val="2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aa">
    <w:name w:val="Body Text Indent"/>
    <w:basedOn w:val="a"/>
    <w:link w:val="ab"/>
    <w:uiPriority w:val="99"/>
    <w:rsid w:val="008B2829"/>
    <w:pPr>
      <w:spacing w:after="0" w:line="240" w:lineRule="auto"/>
      <w:ind w:firstLine="24"/>
      <w:jc w:val="both"/>
    </w:pPr>
    <w:rPr>
      <w:rFonts w:ascii="Times New Roman" w:hAnsi="Times New Roman"/>
      <w:sz w:val="24"/>
      <w:szCs w:val="24"/>
    </w:rPr>
  </w:style>
  <w:style w:type="character" w:customStyle="1" w:styleId="ab">
    <w:name w:val="Основной текст с отступом Знак"/>
    <w:basedOn w:val="a0"/>
    <w:link w:val="aa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character" w:customStyle="1" w:styleId="ac">
    <w:name w:val="Верхний колонтитул Знак"/>
    <w:basedOn w:val="a0"/>
    <w:link w:val="ad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ad">
    <w:name w:val="header"/>
    <w:basedOn w:val="a"/>
    <w:link w:val="ac"/>
    <w:uiPriority w:val="99"/>
    <w:rsid w:val="008B2829"/>
    <w:pPr>
      <w:tabs>
        <w:tab w:val="center" w:pos="4153"/>
        <w:tab w:val="right" w:pos="8306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styleId="ae">
    <w:name w:val="page number"/>
    <w:uiPriority w:val="99"/>
    <w:rsid w:val="008B2829"/>
    <w:rPr>
      <w:rFonts w:cs="Times New Roman"/>
    </w:rPr>
  </w:style>
  <w:style w:type="paragraph" w:styleId="21">
    <w:name w:val="Body Text Indent 2"/>
    <w:basedOn w:val="a"/>
    <w:link w:val="22"/>
    <w:uiPriority w:val="99"/>
    <w:rsid w:val="008B2829"/>
    <w:pPr>
      <w:spacing w:after="0" w:line="240" w:lineRule="auto"/>
      <w:ind w:firstLine="709"/>
    </w:pPr>
    <w:rPr>
      <w:rFonts w:ascii="Times New Roman" w:hAnsi="Times New Roman"/>
      <w:sz w:val="24"/>
      <w:szCs w:val="24"/>
    </w:rPr>
  </w:style>
  <w:style w:type="character" w:customStyle="1" w:styleId="22">
    <w:name w:val="Основной текст с отступом 2 Знак"/>
    <w:basedOn w:val="a0"/>
    <w:link w:val="21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31">
    <w:name w:val="Body Text Indent 3"/>
    <w:basedOn w:val="a"/>
    <w:link w:val="32"/>
    <w:uiPriority w:val="99"/>
    <w:rsid w:val="008B2829"/>
    <w:pPr>
      <w:spacing w:after="0" w:line="240" w:lineRule="auto"/>
      <w:ind w:firstLine="708"/>
      <w:jc w:val="both"/>
    </w:pPr>
    <w:rPr>
      <w:rFonts w:ascii="Times New Roman" w:hAnsi="Times New Roman"/>
      <w:sz w:val="16"/>
      <w:szCs w:val="16"/>
    </w:rPr>
  </w:style>
  <w:style w:type="character" w:customStyle="1" w:styleId="32">
    <w:name w:val="Основной текст с отступом 3 Знак"/>
    <w:basedOn w:val="a0"/>
    <w:link w:val="31"/>
    <w:uiPriority w:val="99"/>
    <w:rsid w:val="008B2829"/>
    <w:rPr>
      <w:rFonts w:ascii="Times New Roman" w:eastAsia="Times New Roman" w:hAnsi="Times New Roman" w:cs="Times New Roman"/>
      <w:sz w:val="16"/>
      <w:szCs w:val="16"/>
    </w:rPr>
  </w:style>
  <w:style w:type="character" w:customStyle="1" w:styleId="af">
    <w:name w:val="Нижний колонтитул Знак"/>
    <w:basedOn w:val="a0"/>
    <w:link w:val="af0"/>
    <w:uiPriority w:val="99"/>
    <w:rsid w:val="008B2829"/>
    <w:rPr>
      <w:rFonts w:ascii="Times New Roman" w:eastAsia="Times New Roman" w:hAnsi="Times New Roman" w:cs="Times New Roman"/>
      <w:sz w:val="24"/>
      <w:szCs w:val="24"/>
    </w:rPr>
  </w:style>
  <w:style w:type="paragraph" w:styleId="af0">
    <w:name w:val="footer"/>
    <w:basedOn w:val="a"/>
    <w:link w:val="af"/>
    <w:uiPriority w:val="99"/>
    <w:rsid w:val="008B2829"/>
    <w:pPr>
      <w:tabs>
        <w:tab w:val="center" w:pos="4677"/>
        <w:tab w:val="right" w:pos="9355"/>
      </w:tabs>
      <w:spacing w:after="0" w:line="240" w:lineRule="auto"/>
    </w:pPr>
    <w:rPr>
      <w:rFonts w:ascii="Times New Roman" w:hAnsi="Times New Roman"/>
      <w:sz w:val="24"/>
      <w:szCs w:val="24"/>
    </w:rPr>
  </w:style>
  <w:style w:type="character" w:customStyle="1" w:styleId="af1">
    <w:name w:val="Схема документа Знак"/>
    <w:basedOn w:val="a0"/>
    <w:link w:val="af2"/>
    <w:uiPriority w:val="99"/>
    <w:semiHidden/>
    <w:rsid w:val="008B2829"/>
    <w:rPr>
      <w:rFonts w:ascii="Tahoma" w:eastAsia="Times New Roman" w:hAnsi="Tahoma" w:cs="Times New Roman"/>
      <w:sz w:val="16"/>
      <w:szCs w:val="16"/>
    </w:rPr>
  </w:style>
  <w:style w:type="paragraph" w:styleId="af2">
    <w:name w:val="Document Map"/>
    <w:basedOn w:val="a"/>
    <w:link w:val="af1"/>
    <w:uiPriority w:val="99"/>
    <w:semiHidden/>
    <w:rsid w:val="008B2829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f3">
    <w:name w:val="Гипертекстовая ссылка"/>
    <w:uiPriority w:val="99"/>
    <w:rsid w:val="008B2829"/>
    <w:rPr>
      <w:rFonts w:cs="Times New Roman"/>
      <w:color w:val="008000"/>
      <w:sz w:val="22"/>
      <w:szCs w:val="22"/>
    </w:rPr>
  </w:style>
  <w:style w:type="paragraph" w:styleId="af4">
    <w:name w:val="Plain Text"/>
    <w:basedOn w:val="a"/>
    <w:link w:val="af5"/>
    <w:uiPriority w:val="99"/>
    <w:rsid w:val="008B2829"/>
    <w:pPr>
      <w:spacing w:after="0" w:line="240" w:lineRule="auto"/>
    </w:pPr>
    <w:rPr>
      <w:rFonts w:ascii="Courier New" w:hAnsi="Courier New"/>
      <w:sz w:val="20"/>
      <w:szCs w:val="20"/>
    </w:rPr>
  </w:style>
  <w:style w:type="character" w:customStyle="1" w:styleId="af5">
    <w:name w:val="Текст Знак"/>
    <w:basedOn w:val="a0"/>
    <w:link w:val="af4"/>
    <w:uiPriority w:val="99"/>
    <w:rsid w:val="008B2829"/>
    <w:rPr>
      <w:rFonts w:ascii="Courier New" w:eastAsia="Times New Roman" w:hAnsi="Courier New" w:cs="Times New Roman"/>
      <w:sz w:val="20"/>
      <w:szCs w:val="20"/>
    </w:rPr>
  </w:style>
  <w:style w:type="character" w:customStyle="1" w:styleId="af6">
    <w:name w:val="Текст выноски Знак"/>
    <w:basedOn w:val="a0"/>
    <w:link w:val="af7"/>
    <w:uiPriority w:val="99"/>
    <w:semiHidden/>
    <w:rsid w:val="008B2829"/>
    <w:rPr>
      <w:rFonts w:ascii="Tahoma" w:eastAsia="Times New Roman" w:hAnsi="Tahoma" w:cs="Times New Roman"/>
      <w:sz w:val="16"/>
      <w:szCs w:val="16"/>
    </w:rPr>
  </w:style>
  <w:style w:type="paragraph" w:styleId="af7">
    <w:name w:val="Balloon Text"/>
    <w:basedOn w:val="a"/>
    <w:link w:val="af6"/>
    <w:uiPriority w:val="99"/>
    <w:semiHidden/>
    <w:rsid w:val="008B2829"/>
    <w:pPr>
      <w:spacing w:after="0" w:line="240" w:lineRule="auto"/>
    </w:pPr>
    <w:rPr>
      <w:rFonts w:ascii="Tahoma" w:hAnsi="Tahoma"/>
      <w:sz w:val="16"/>
      <w:szCs w:val="16"/>
    </w:rPr>
  </w:style>
  <w:style w:type="character" w:styleId="af8">
    <w:name w:val="footnote reference"/>
    <w:uiPriority w:val="99"/>
    <w:semiHidden/>
    <w:rsid w:val="008B2829"/>
    <w:rPr>
      <w:rFonts w:cs="Times New Roman"/>
      <w:vertAlign w:val="superscript"/>
    </w:rPr>
  </w:style>
  <w:style w:type="paragraph" w:customStyle="1" w:styleId="af9">
    <w:name w:val="Нормальный"/>
    <w:rsid w:val="008B2829"/>
    <w:pPr>
      <w:widowControl w:val="0"/>
      <w:autoSpaceDE w:val="0"/>
      <w:autoSpaceDN w:val="0"/>
      <w:adjustRightInd w:val="0"/>
    </w:pPr>
    <w:rPr>
      <w:rFonts w:ascii="Times New Roman" w:hAnsi="Times New Roman"/>
      <w:color w:val="000000"/>
      <w:sz w:val="24"/>
      <w:szCs w:val="24"/>
    </w:rPr>
  </w:style>
  <w:style w:type="character" w:customStyle="1" w:styleId="300">
    <w:name w:val="стиль30"/>
    <w:basedOn w:val="a0"/>
    <w:rsid w:val="00354A97"/>
  </w:style>
  <w:style w:type="paragraph" w:customStyle="1" w:styleId="ConsPlusNormal">
    <w:name w:val="ConsPlusNormal"/>
    <w:rsid w:val="00103D87"/>
    <w:pPr>
      <w:widowControl w:val="0"/>
      <w:autoSpaceDE w:val="0"/>
      <w:autoSpaceDN w:val="0"/>
      <w:adjustRightInd w:val="0"/>
    </w:pPr>
    <w:rPr>
      <w:rFonts w:ascii="Arial" w:eastAsiaTheme="minorEastAsia" w:hAnsi="Arial" w:cs="Arial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admnburasy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6</Pages>
  <Words>1954</Words>
  <Characters>11144</Characters>
  <Application>Microsoft Office Word</Application>
  <DocSecurity>0</DocSecurity>
  <Lines>92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13072</CharactersWithSpaces>
  <SharedDoc>false</SharedDoc>
  <HLinks>
    <vt:vector size="18" baseType="variant">
      <vt:variant>
        <vt:i4>1703971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sub_202</vt:lpwstr>
      </vt:variant>
      <vt:variant>
        <vt:i4>1703971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sub_201</vt:lpwstr>
      </vt:variant>
      <vt:variant>
        <vt:i4>2031685</vt:i4>
      </vt:variant>
      <vt:variant>
        <vt:i4>0</vt:i4>
      </vt:variant>
      <vt:variant>
        <vt:i4>0</vt:i4>
      </vt:variant>
      <vt:variant>
        <vt:i4>5</vt:i4>
      </vt:variant>
      <vt:variant>
        <vt:lpwstr>http://www.admnburasy.ru/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Наталья</dc:creator>
  <cp:lastModifiedBy>ФОП</cp:lastModifiedBy>
  <cp:revision>2</cp:revision>
  <cp:lastPrinted>2021-09-13T11:44:00Z</cp:lastPrinted>
  <dcterms:created xsi:type="dcterms:W3CDTF">2021-09-28T13:16:00Z</dcterms:created>
  <dcterms:modified xsi:type="dcterms:W3CDTF">2021-09-28T13:16:00Z</dcterms:modified>
</cp:coreProperties>
</file>